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CDDD3" w:themeColor="accent2" w:themeTint="33">
    <v:background id="_x0000_s2049" o:bwmode="white" fillcolor="#fcddd3 [661]">
      <v:fill r:id="rId3" o:title=" 50%" type="pattern"/>
    </v:background>
  </w:background>
  <w:body>
    <w:p w14:paraId="3D5B9EC3" w14:textId="6C54AD2C" w:rsidR="00EF78BF" w:rsidRPr="00E77EF6" w:rsidRDefault="00E77EF6">
      <w:pPr>
        <w:pStyle w:val="Title"/>
        <w:rPr>
          <w:b/>
          <w:bCs/>
          <w:sz w:val="32"/>
          <w:szCs w:val="32"/>
        </w:rPr>
      </w:pPr>
      <w:r w:rsidRPr="00E77EF6">
        <w:rPr>
          <w:b/>
          <w:bCs/>
          <w:sz w:val="32"/>
          <w:szCs w:val="32"/>
        </w:rPr>
        <w:t>June health note: unstructured play</w:t>
      </w:r>
    </w:p>
    <w:p w14:paraId="60E12203" w14:textId="56AAE926" w:rsidR="00E77EF6" w:rsidRPr="00E77EF6" w:rsidRDefault="00E77EF6" w:rsidP="00E77EF6">
      <w:pPr>
        <w:spacing w:after="0"/>
        <w:jc w:val="both"/>
        <w:rPr>
          <w:rFonts w:ascii="Calibri" w:eastAsia="Times New Roman" w:hAnsi="Calibri" w:cs="Times New Roman"/>
          <w:lang w:eastAsia="en-US"/>
        </w:rPr>
      </w:pPr>
      <w:r w:rsidRPr="00E77EF6">
        <w:rPr>
          <w:rFonts w:ascii="Calibri" w:eastAsia="Times New Roman" w:hAnsi="Calibri" w:cs="Times New Roman"/>
          <w:lang w:eastAsia="en-US"/>
        </w:rPr>
        <w:t xml:space="preserve">Did you know </w:t>
      </w:r>
      <w:r w:rsidRPr="00E77EF6">
        <w:rPr>
          <w:rFonts w:ascii="Calibri" w:eastAsia="Times New Roman" w:hAnsi="Calibri" w:cs="Times New Roman"/>
          <w:b/>
          <w:bCs/>
          <w:i/>
          <w:iCs/>
          <w:lang w:eastAsia="en-US"/>
        </w:rPr>
        <w:t>unstructured play</w:t>
      </w:r>
      <w:r w:rsidRPr="00E77EF6">
        <w:rPr>
          <w:rFonts w:ascii="Calibri" w:eastAsia="Times New Roman" w:hAnsi="Calibri" w:cs="Times New Roman"/>
          <w:i/>
          <w:iCs/>
          <w:lang w:eastAsia="en-US"/>
        </w:rPr>
        <w:t> </w:t>
      </w:r>
      <w:r w:rsidRPr="00E77EF6">
        <w:rPr>
          <w:rFonts w:ascii="Calibri" w:eastAsia="Times New Roman" w:hAnsi="Calibri" w:cs="Times New Roman"/>
          <w:lang w:eastAsia="en-US"/>
        </w:rPr>
        <w:t>and increasing access to the outdoors to explore</w:t>
      </w:r>
      <w:r w:rsidRPr="00E77EF6">
        <w:rPr>
          <w:rFonts w:ascii="Calibri" w:eastAsia="Times New Roman" w:hAnsi="Calibri" w:cs="Times New Roman"/>
          <w:i/>
          <w:iCs/>
          <w:lang w:eastAsia="en-US"/>
        </w:rPr>
        <w:t xml:space="preserve"> </w:t>
      </w:r>
      <w:r w:rsidRPr="00E77EF6">
        <w:rPr>
          <w:rFonts w:ascii="Calibri" w:eastAsia="Times New Roman" w:hAnsi="Calibri" w:cs="Times New Roman"/>
          <w:lang w:eastAsia="en-US"/>
        </w:rPr>
        <w:t>can greatly benefit your child’s learning. Unstructured play is allowing your child free time to play how they want,</w:t>
      </w:r>
      <w:r w:rsidR="009A1BAE" w:rsidRPr="009A1BAE">
        <w:rPr>
          <w:rFonts w:ascii="Calibri" w:eastAsia="Times New Roman" w:hAnsi="Calibri" w:cs="Times New Roman"/>
          <w:lang w:eastAsia="en-US"/>
        </w:rPr>
        <w:t xml:space="preserve"> </w:t>
      </w:r>
      <w:r w:rsidR="009A1BAE">
        <w:rPr>
          <w:rFonts w:ascii="Calibri" w:eastAsia="Times New Roman" w:hAnsi="Calibri" w:cs="Times New Roman"/>
          <w:lang w:eastAsia="en-US"/>
        </w:rPr>
        <w:t>n</w:t>
      </w:r>
      <w:r w:rsidR="009A1BAE" w:rsidRPr="00E77EF6">
        <w:rPr>
          <w:rFonts w:ascii="Calibri" w:eastAsia="Times New Roman" w:hAnsi="Calibri" w:cs="Times New Roman"/>
          <w:lang w:eastAsia="en-US"/>
        </w:rPr>
        <w:t>o instructions, directions, or guidelines needed</w:t>
      </w:r>
      <w:r w:rsidR="009A1BAE">
        <w:rPr>
          <w:rFonts w:ascii="Calibri" w:eastAsia="Times New Roman" w:hAnsi="Calibri" w:cs="Times New Roman"/>
          <w:lang w:eastAsia="en-US"/>
        </w:rPr>
        <w:t xml:space="preserve">. </w:t>
      </w:r>
      <w:r w:rsidRPr="00E77EF6">
        <w:rPr>
          <w:rFonts w:ascii="Calibri" w:eastAsia="Times New Roman" w:hAnsi="Calibri" w:cs="Times New Roman"/>
          <w:lang w:eastAsia="en-US"/>
        </w:rPr>
        <w:t>It gives children a sense of freedom and control while learning about themselves, what they like and don't like, and even make mistakes without feeling any pressure or failure. Just allow your child to play and have fun!</w:t>
      </w:r>
    </w:p>
    <w:p w14:paraId="37E2B29E" w14:textId="77777777" w:rsidR="00E77EF6" w:rsidRPr="00E77EF6" w:rsidRDefault="00E77EF6" w:rsidP="00E77EF6">
      <w:pPr>
        <w:spacing w:after="0"/>
        <w:jc w:val="both"/>
        <w:rPr>
          <w:rFonts w:ascii="Calibri" w:eastAsia="Times New Roman" w:hAnsi="Calibri" w:cs="Times New Roman"/>
          <w:lang w:eastAsia="en-US"/>
        </w:rPr>
      </w:pPr>
    </w:p>
    <w:p w14:paraId="0EEB35F6" w14:textId="77777777" w:rsidR="00E77EF6" w:rsidRPr="00E77EF6" w:rsidRDefault="00E77EF6" w:rsidP="00E77EF6">
      <w:pPr>
        <w:spacing w:after="0"/>
        <w:jc w:val="both"/>
        <w:rPr>
          <w:rFonts w:ascii="Calibri" w:eastAsia="Times New Roman" w:hAnsi="Calibri" w:cs="Times New Roman"/>
          <w:b/>
          <w:bCs/>
          <w:color w:val="C23C0C" w:themeColor="accent2" w:themeShade="BF"/>
          <w:lang w:eastAsia="en-US"/>
        </w:rPr>
      </w:pPr>
      <w:r w:rsidRPr="00E77EF6">
        <w:rPr>
          <w:rFonts w:ascii="Calibri" w:eastAsia="Times New Roman" w:hAnsi="Calibri" w:cs="Times New Roman"/>
          <w:b/>
          <w:bCs/>
          <w:color w:val="C23C0C" w:themeColor="accent2" w:themeShade="BF"/>
          <w:lang w:eastAsia="en-US"/>
        </w:rPr>
        <w:t>Benefits of unstructured play include:</w:t>
      </w:r>
    </w:p>
    <w:p w14:paraId="7081DAAF" w14:textId="77777777" w:rsidR="00E77EF6" w:rsidRPr="00E77EF6" w:rsidRDefault="00E77EF6" w:rsidP="00E77EF6">
      <w:pPr>
        <w:numPr>
          <w:ilvl w:val="0"/>
          <w:numId w:val="12"/>
        </w:numPr>
        <w:spacing w:after="0"/>
        <w:contextualSpacing/>
        <w:jc w:val="both"/>
        <w:rPr>
          <w:rFonts w:ascii="Calibri" w:eastAsia="Times New Roman" w:hAnsi="Calibri" w:cs="Times New Roman"/>
          <w:lang w:eastAsia="en-US"/>
        </w:rPr>
      </w:pPr>
      <w:r w:rsidRPr="00E77EF6">
        <w:rPr>
          <w:rFonts w:ascii="Calibri" w:eastAsia="Times New Roman" w:hAnsi="Calibri" w:cs="Times New Roman"/>
          <w:lang w:eastAsia="en-US"/>
        </w:rPr>
        <w:t>Promotes physical activity - One hour of physical activity every day: at home, at school, at play. Remember every step counts!</w:t>
      </w:r>
    </w:p>
    <w:p w14:paraId="40AF4DE1" w14:textId="77777777" w:rsidR="00E77EF6" w:rsidRPr="00E77EF6" w:rsidRDefault="00E77EF6" w:rsidP="00E77EF6">
      <w:pPr>
        <w:numPr>
          <w:ilvl w:val="0"/>
          <w:numId w:val="12"/>
        </w:numPr>
        <w:spacing w:after="0"/>
        <w:contextualSpacing/>
        <w:jc w:val="both"/>
        <w:rPr>
          <w:rFonts w:ascii="Calibri" w:eastAsia="Times New Roman" w:hAnsi="Calibri" w:cs="Times New Roman"/>
          <w:lang w:eastAsia="en-US"/>
        </w:rPr>
      </w:pPr>
      <w:r w:rsidRPr="00E77EF6">
        <w:rPr>
          <w:rFonts w:ascii="Calibri" w:eastAsia="Times New Roman" w:hAnsi="Calibri" w:cs="Times New Roman"/>
          <w:lang w:eastAsia="en-US"/>
        </w:rPr>
        <w:t xml:space="preserve">Promotes mental and emotional health and wellbeing </w:t>
      </w:r>
    </w:p>
    <w:p w14:paraId="204B9691" w14:textId="327A913D" w:rsidR="00E77EF6" w:rsidRPr="00E77EF6" w:rsidRDefault="00E77EF6" w:rsidP="00E77EF6">
      <w:pPr>
        <w:numPr>
          <w:ilvl w:val="0"/>
          <w:numId w:val="12"/>
        </w:numPr>
        <w:spacing w:after="0"/>
        <w:contextualSpacing/>
        <w:jc w:val="both"/>
        <w:rPr>
          <w:rFonts w:ascii="Calibri" w:eastAsia="Times New Roman" w:hAnsi="Calibri" w:cs="Times New Roman"/>
          <w:lang w:eastAsia="en-US"/>
        </w:rPr>
      </w:pPr>
      <w:r w:rsidRPr="00E77EF6">
        <w:rPr>
          <w:rFonts w:ascii="Calibri" w:eastAsia="Times New Roman" w:hAnsi="Calibri" w:cs="Times New Roman"/>
          <w:lang w:eastAsia="en-US"/>
        </w:rPr>
        <w:t xml:space="preserve">Improves social skills, imagination, </w:t>
      </w:r>
      <w:r w:rsidR="009A1BAE" w:rsidRPr="00E77EF6">
        <w:rPr>
          <w:rFonts w:ascii="Calibri" w:eastAsia="Times New Roman" w:hAnsi="Calibri" w:cs="Times New Roman"/>
          <w:lang w:eastAsia="en-US"/>
        </w:rPr>
        <w:t>creativity,</w:t>
      </w:r>
      <w:r w:rsidRPr="00E77EF6">
        <w:rPr>
          <w:rFonts w:ascii="Calibri" w:eastAsia="Times New Roman" w:hAnsi="Calibri" w:cs="Times New Roman"/>
          <w:lang w:eastAsia="en-US"/>
        </w:rPr>
        <w:t xml:space="preserve"> and teamwork </w:t>
      </w:r>
    </w:p>
    <w:p w14:paraId="0EDC0CC0" w14:textId="77777777" w:rsidR="00E77EF6" w:rsidRPr="00E77EF6" w:rsidRDefault="00E77EF6" w:rsidP="00E77EF6">
      <w:pPr>
        <w:numPr>
          <w:ilvl w:val="0"/>
          <w:numId w:val="12"/>
        </w:numPr>
        <w:spacing w:after="0"/>
        <w:contextualSpacing/>
        <w:jc w:val="both"/>
        <w:rPr>
          <w:rFonts w:ascii="Calibri" w:eastAsia="Times New Roman" w:hAnsi="Calibri" w:cs="Times New Roman"/>
          <w:lang w:eastAsia="en-US"/>
        </w:rPr>
      </w:pPr>
      <w:r w:rsidRPr="00E77EF6">
        <w:rPr>
          <w:rFonts w:ascii="Calibri" w:eastAsia="Times New Roman" w:hAnsi="Calibri" w:cs="Times New Roman"/>
          <w:lang w:eastAsia="en-US"/>
        </w:rPr>
        <w:t>Improves learning and attention at school leading to better academic scores</w:t>
      </w:r>
    </w:p>
    <w:p w14:paraId="2AE1CD96" w14:textId="77777777" w:rsidR="00E77EF6" w:rsidRPr="00E77EF6" w:rsidRDefault="00E77EF6" w:rsidP="00E77EF6">
      <w:pPr>
        <w:numPr>
          <w:ilvl w:val="0"/>
          <w:numId w:val="12"/>
        </w:numPr>
        <w:spacing w:after="0"/>
        <w:contextualSpacing/>
        <w:jc w:val="both"/>
        <w:rPr>
          <w:rFonts w:ascii="Calibri" w:eastAsia="Times New Roman" w:hAnsi="Calibri" w:cs="Times New Roman"/>
          <w:lang w:eastAsia="en-US"/>
        </w:rPr>
      </w:pPr>
      <w:r w:rsidRPr="00E77EF6">
        <w:rPr>
          <w:rFonts w:ascii="Calibri" w:eastAsia="Times New Roman" w:hAnsi="Calibri" w:cs="Times New Roman"/>
          <w:lang w:eastAsia="en-US"/>
        </w:rPr>
        <w:t xml:space="preserve">Develops resilience and risk-management skills. </w:t>
      </w:r>
      <w:bookmarkStart w:id="0" w:name="_Hlk134606476"/>
    </w:p>
    <w:p w14:paraId="3398B0EF" w14:textId="77777777" w:rsidR="00E77EF6" w:rsidRPr="00E77EF6" w:rsidRDefault="00E77EF6" w:rsidP="00E77EF6">
      <w:pPr>
        <w:spacing w:after="0"/>
        <w:ind w:left="720"/>
        <w:contextualSpacing/>
        <w:jc w:val="both"/>
        <w:rPr>
          <w:rFonts w:ascii="Calibri" w:eastAsia="Times New Roman" w:hAnsi="Calibri" w:cs="Times New Roman"/>
          <w:color w:val="C23C0C" w:themeColor="accent2" w:themeShade="BF"/>
          <w:lang w:eastAsia="en-US"/>
        </w:rPr>
      </w:pPr>
    </w:p>
    <w:bookmarkEnd w:id="0"/>
    <w:p w14:paraId="03C89892" w14:textId="77777777" w:rsidR="00E77EF6" w:rsidRPr="00E77EF6" w:rsidRDefault="00E77EF6" w:rsidP="00E77EF6">
      <w:pPr>
        <w:spacing w:after="0"/>
        <w:jc w:val="both"/>
        <w:rPr>
          <w:rFonts w:ascii="Calibri" w:eastAsia="Times New Roman" w:hAnsi="Calibri" w:cs="Times New Roman"/>
          <w:b/>
          <w:bCs/>
          <w:color w:val="C23C0C" w:themeColor="accent2" w:themeShade="BF"/>
          <w:lang w:eastAsia="en-US"/>
        </w:rPr>
      </w:pPr>
      <w:r w:rsidRPr="00E77EF6">
        <w:rPr>
          <w:rFonts w:ascii="Calibri" w:eastAsia="Times New Roman" w:hAnsi="Calibri" w:cs="Times New Roman"/>
          <w:b/>
          <w:bCs/>
          <w:color w:val="C23C0C" w:themeColor="accent2" w:themeShade="BF"/>
          <w:lang w:eastAsia="en-US"/>
        </w:rPr>
        <w:t>Try some of the following suggestions:</w:t>
      </w:r>
    </w:p>
    <w:p w14:paraId="4191C10D" w14:textId="77777777" w:rsidR="00E77EF6" w:rsidRPr="00E77EF6" w:rsidRDefault="00E77EF6" w:rsidP="00E77EF6">
      <w:pPr>
        <w:spacing w:after="0"/>
        <w:jc w:val="both"/>
        <w:rPr>
          <w:rFonts w:ascii="Calibri" w:eastAsia="Times New Roman" w:hAnsi="Calibri" w:cs="Times New Roman"/>
          <w:lang w:eastAsia="en-US"/>
        </w:rPr>
      </w:pPr>
    </w:p>
    <w:p w14:paraId="0FA7E96A" w14:textId="77777777" w:rsidR="00E77EF6" w:rsidRPr="00E77EF6" w:rsidRDefault="00E77EF6" w:rsidP="00E77EF6">
      <w:pPr>
        <w:numPr>
          <w:ilvl w:val="0"/>
          <w:numId w:val="11"/>
        </w:numPr>
        <w:spacing w:after="0"/>
        <w:contextualSpacing/>
        <w:jc w:val="both"/>
        <w:rPr>
          <w:rFonts w:ascii="Calibri" w:eastAsia="Times New Roman" w:hAnsi="Calibri" w:cs="Times New Roman"/>
          <w:lang w:eastAsia="en-US"/>
        </w:rPr>
      </w:pPr>
      <w:r w:rsidRPr="00E77EF6">
        <w:rPr>
          <w:rFonts w:ascii="Calibri" w:eastAsia="Times New Roman" w:hAnsi="Calibri" w:cs="Times New Roman"/>
          <w:lang w:eastAsia="en-US"/>
        </w:rPr>
        <w:t>Increase outdoor playtime.  Be active as a family; take a nature walk, ride bikes, explore a new playground or park.</w:t>
      </w:r>
    </w:p>
    <w:p w14:paraId="37B24B3E" w14:textId="77777777" w:rsidR="00E77EF6" w:rsidRPr="00E77EF6" w:rsidRDefault="00E77EF6" w:rsidP="00E77EF6">
      <w:pPr>
        <w:spacing w:after="0"/>
        <w:jc w:val="both"/>
        <w:rPr>
          <w:rFonts w:ascii="Calibri" w:eastAsia="Times New Roman" w:hAnsi="Calibri" w:cs="Times New Roman"/>
          <w:lang w:eastAsia="en-US"/>
        </w:rPr>
      </w:pPr>
    </w:p>
    <w:p w14:paraId="4DFD6B28" w14:textId="77777777" w:rsidR="00E77EF6" w:rsidRPr="00E77EF6" w:rsidRDefault="00E77EF6" w:rsidP="00E77EF6">
      <w:pPr>
        <w:numPr>
          <w:ilvl w:val="0"/>
          <w:numId w:val="11"/>
        </w:numPr>
        <w:spacing w:after="0"/>
        <w:contextualSpacing/>
        <w:jc w:val="both"/>
        <w:rPr>
          <w:rFonts w:ascii="Calibri" w:eastAsia="Times New Roman" w:hAnsi="Calibri" w:cs="Times New Roman"/>
          <w:b/>
          <w:lang w:eastAsia="en-US"/>
        </w:rPr>
      </w:pPr>
      <w:r w:rsidRPr="00E77EF6">
        <w:rPr>
          <w:rFonts w:ascii="Calibri" w:eastAsia="Times New Roman" w:hAnsi="Calibri" w:cs="Times New Roman"/>
          <w:lang w:eastAsia="en-US"/>
        </w:rPr>
        <w:t xml:space="preserve">Limit time with electronics (TV, tablets, mobile phones, video games, etc.) to less than two hours per day.  </w:t>
      </w:r>
      <w:r w:rsidRPr="00E77EF6">
        <w:rPr>
          <w:rFonts w:ascii="Calibri" w:eastAsia="Times New Roman" w:hAnsi="Calibri" w:cs="Times New Roman"/>
          <w:b/>
          <w:lang w:eastAsia="en-US"/>
        </w:rPr>
        <w:t>Screen time and video games do not count as unstructured play</w:t>
      </w:r>
    </w:p>
    <w:p w14:paraId="0E04AB03" w14:textId="77777777" w:rsidR="00E77EF6" w:rsidRPr="00E77EF6" w:rsidRDefault="00E77EF6" w:rsidP="00E77EF6">
      <w:pPr>
        <w:spacing w:after="0"/>
        <w:jc w:val="both"/>
        <w:rPr>
          <w:rFonts w:ascii="Calibri" w:eastAsia="Times New Roman" w:hAnsi="Calibri" w:cs="Times New Roman"/>
          <w:lang w:eastAsia="en-US"/>
        </w:rPr>
      </w:pPr>
    </w:p>
    <w:p w14:paraId="64213E85" w14:textId="4DE7FB29" w:rsidR="00E77EF6" w:rsidRPr="00E77EF6" w:rsidRDefault="00E77EF6" w:rsidP="00E77EF6">
      <w:pPr>
        <w:numPr>
          <w:ilvl w:val="0"/>
          <w:numId w:val="11"/>
        </w:numPr>
        <w:spacing w:after="0"/>
        <w:contextualSpacing/>
        <w:jc w:val="both"/>
        <w:rPr>
          <w:rFonts w:ascii="Calibri" w:eastAsia="Times New Roman" w:hAnsi="Calibri" w:cs="Times New Roman"/>
          <w:lang w:eastAsia="en-US"/>
        </w:rPr>
      </w:pPr>
      <w:r w:rsidRPr="00E77EF6">
        <w:rPr>
          <w:rFonts w:ascii="Calibri" w:eastAsia="Times New Roman" w:hAnsi="Calibri" w:cs="Times New Roman"/>
          <w:lang w:eastAsia="en-US"/>
        </w:rPr>
        <w:t>Let your child be bored - resist offering suggestions for how they might entertain themselves. Coming up with an idea for what to do is how unstructured play begins.</w:t>
      </w:r>
    </w:p>
    <w:p w14:paraId="6A686981" w14:textId="77777777" w:rsidR="00E77EF6" w:rsidRPr="00E77EF6" w:rsidRDefault="00E77EF6" w:rsidP="00E77EF6">
      <w:pPr>
        <w:spacing w:after="0"/>
        <w:ind w:left="720"/>
        <w:contextualSpacing/>
        <w:jc w:val="left"/>
        <w:rPr>
          <w:rFonts w:ascii="Calibri" w:eastAsia="Times New Roman" w:hAnsi="Calibri" w:cs="Times New Roman"/>
          <w:lang w:eastAsia="en-US"/>
        </w:rPr>
      </w:pPr>
    </w:p>
    <w:p w14:paraId="42A45700" w14:textId="77777777" w:rsidR="00E77EF6" w:rsidRPr="00E77EF6" w:rsidRDefault="00E77EF6" w:rsidP="00E77EF6">
      <w:pPr>
        <w:numPr>
          <w:ilvl w:val="0"/>
          <w:numId w:val="11"/>
        </w:numPr>
        <w:spacing w:after="0"/>
        <w:contextualSpacing/>
        <w:jc w:val="both"/>
        <w:rPr>
          <w:rFonts w:ascii="Calibri" w:eastAsia="Times New Roman" w:hAnsi="Calibri" w:cs="Times New Roman"/>
          <w:lang w:eastAsia="en-US"/>
        </w:rPr>
      </w:pPr>
      <w:r w:rsidRPr="00E77EF6">
        <w:rPr>
          <w:rFonts w:ascii="Calibri" w:eastAsia="Times New Roman" w:hAnsi="Calibri" w:cs="Times New Roman"/>
          <w:lang w:eastAsia="en-US"/>
        </w:rPr>
        <w:t>Invite the neighbors and put music on for kids to have a dance party.</w:t>
      </w:r>
    </w:p>
    <w:p w14:paraId="35AA6C60" w14:textId="77777777" w:rsidR="00E77EF6" w:rsidRPr="00E77EF6" w:rsidRDefault="00E77EF6" w:rsidP="00E77EF6">
      <w:pPr>
        <w:spacing w:after="0"/>
        <w:ind w:left="720"/>
        <w:contextualSpacing/>
        <w:jc w:val="both"/>
        <w:rPr>
          <w:rFonts w:ascii="Calibri" w:eastAsia="Times New Roman" w:hAnsi="Calibri" w:cs="Times New Roman"/>
          <w:lang w:eastAsia="en-US"/>
        </w:rPr>
      </w:pPr>
    </w:p>
    <w:p w14:paraId="660C5C64" w14:textId="77777777" w:rsidR="00E77EF6" w:rsidRPr="00E77EF6" w:rsidRDefault="00E77EF6" w:rsidP="00E77EF6">
      <w:pPr>
        <w:numPr>
          <w:ilvl w:val="0"/>
          <w:numId w:val="11"/>
        </w:numPr>
        <w:spacing w:after="0"/>
        <w:contextualSpacing/>
        <w:jc w:val="both"/>
        <w:rPr>
          <w:rFonts w:ascii="Calibri" w:eastAsia="Times New Roman" w:hAnsi="Calibri" w:cs="Times New Roman"/>
          <w:lang w:eastAsia="en-US"/>
        </w:rPr>
      </w:pPr>
      <w:r w:rsidRPr="00E77EF6">
        <w:rPr>
          <w:rFonts w:ascii="Calibri" w:eastAsia="Times New Roman" w:hAnsi="Calibri" w:cs="Times New Roman"/>
          <w:lang w:eastAsia="en-US"/>
        </w:rPr>
        <w:t>Try some of these play ideas; Chalk art on the driveway or sidewalk, making pillows and blankets available to build a fort, building with cardboard boxes, shoe boxes, or empty egg cartons</w:t>
      </w:r>
    </w:p>
    <w:p w14:paraId="0341470B" w14:textId="77777777" w:rsidR="00E77EF6" w:rsidRPr="00E77EF6" w:rsidRDefault="00E77EF6" w:rsidP="00E77EF6">
      <w:pPr>
        <w:spacing w:after="0"/>
        <w:ind w:left="720"/>
        <w:contextualSpacing/>
        <w:jc w:val="left"/>
        <w:rPr>
          <w:rFonts w:ascii="Calibri" w:eastAsia="Times New Roman" w:hAnsi="Calibri" w:cs="Times New Roman"/>
          <w:lang w:eastAsia="en-US"/>
        </w:rPr>
      </w:pPr>
    </w:p>
    <w:p w14:paraId="7A4F14E2" w14:textId="77777777" w:rsidR="00E77EF6" w:rsidRPr="00E77EF6" w:rsidRDefault="00E77EF6" w:rsidP="00E77EF6">
      <w:pPr>
        <w:numPr>
          <w:ilvl w:val="0"/>
          <w:numId w:val="11"/>
        </w:numPr>
        <w:spacing w:after="0"/>
        <w:contextualSpacing/>
        <w:jc w:val="left"/>
        <w:rPr>
          <w:rFonts w:ascii="Calibri" w:eastAsia="Times New Roman" w:hAnsi="Calibri" w:cs="Times New Roman"/>
          <w:lang w:eastAsia="en-US"/>
        </w:rPr>
      </w:pPr>
      <w:r w:rsidRPr="00E77EF6">
        <w:rPr>
          <w:rFonts w:ascii="Calibri" w:eastAsia="Times New Roman" w:hAnsi="Calibri" w:cs="Times New Roman"/>
          <w:lang w:eastAsia="en-US"/>
        </w:rPr>
        <w:t>Teach by example.  Do you have unstructured play activities of your own? Don’t feel guilty about the time you take for yourself to work out, paint, read, garden, or go for a walk. You’re teaching your child an important lesson: Play is a priority, no matter how old you are!</w:t>
      </w:r>
    </w:p>
    <w:p w14:paraId="46E12288" w14:textId="77777777" w:rsidR="00E77EF6" w:rsidRPr="00E77EF6" w:rsidRDefault="00E77EF6" w:rsidP="00E77EF6">
      <w:pPr>
        <w:spacing w:after="0"/>
        <w:rPr>
          <w:rFonts w:ascii="Calibri" w:eastAsia="Times New Roman" w:hAnsi="Calibri" w:cs="Times New Roman"/>
          <w:lang w:eastAsia="en-US"/>
        </w:rPr>
      </w:pPr>
    </w:p>
    <w:p w14:paraId="45F692B3" w14:textId="77777777" w:rsidR="00E77EF6" w:rsidRPr="00E77EF6" w:rsidRDefault="00E77EF6" w:rsidP="00E77EF6">
      <w:pPr>
        <w:spacing w:after="0"/>
        <w:rPr>
          <w:rFonts w:ascii="Calibri" w:eastAsia="Times New Roman" w:hAnsi="Calibri" w:cs="Times New Roman"/>
          <w:b/>
          <w:bCs/>
          <w:color w:val="C23C0C" w:themeColor="accent2" w:themeShade="BF"/>
          <w:lang w:eastAsia="en-US"/>
        </w:rPr>
      </w:pPr>
      <w:r w:rsidRPr="00E77EF6">
        <w:rPr>
          <w:rFonts w:ascii="Calibri" w:eastAsia="Times New Roman" w:hAnsi="Calibri" w:cs="Times New Roman"/>
          <w:b/>
          <w:bCs/>
          <w:color w:val="C23C0C" w:themeColor="accent2" w:themeShade="BF"/>
          <w:lang w:eastAsia="en-US"/>
        </w:rPr>
        <w:t>Make a commitment to get the whole family out to play.</w:t>
      </w:r>
    </w:p>
    <w:p w14:paraId="1F66A7F5" w14:textId="77777777" w:rsidR="00E77EF6" w:rsidRPr="00E77EF6" w:rsidRDefault="00E77EF6" w:rsidP="00E77EF6">
      <w:pPr>
        <w:spacing w:after="0"/>
        <w:rPr>
          <w:rFonts w:ascii="Calibri" w:eastAsia="Times New Roman" w:hAnsi="Calibri" w:cs="Times New Roman"/>
          <w:b/>
          <w:bCs/>
          <w:color w:val="C23C0C" w:themeColor="accent2" w:themeShade="BF"/>
          <w:lang w:eastAsia="en-US"/>
        </w:rPr>
      </w:pPr>
      <w:r w:rsidRPr="00E77EF6">
        <w:rPr>
          <w:rFonts w:ascii="Calibri" w:eastAsia="Times New Roman" w:hAnsi="Calibri" w:cs="Times New Roman"/>
          <w:b/>
          <w:bCs/>
          <w:color w:val="C23C0C" w:themeColor="accent2" w:themeShade="BF"/>
          <w:lang w:eastAsia="en-US"/>
        </w:rPr>
        <w:t>You will enjoy health benefits, quality time, great memories, and the endless potential for fun and laughs.</w:t>
      </w:r>
    </w:p>
    <w:p w14:paraId="40462E0E" w14:textId="77777777" w:rsidR="00E77EF6" w:rsidRPr="00E77EF6" w:rsidRDefault="00E77EF6" w:rsidP="00E77EF6">
      <w:pPr>
        <w:spacing w:after="0"/>
        <w:rPr>
          <w:rFonts w:ascii="Calibri" w:eastAsia="Times New Roman" w:hAnsi="Calibri" w:cs="Times New Roman"/>
          <w:lang w:eastAsia="en-US"/>
        </w:rPr>
      </w:pPr>
    </w:p>
    <w:p w14:paraId="5F61B6EF" w14:textId="77777777" w:rsidR="00E77EF6" w:rsidRPr="00E77EF6" w:rsidRDefault="00021A7C" w:rsidP="00E77EF6">
      <w:pPr>
        <w:spacing w:after="0"/>
        <w:jc w:val="left"/>
        <w:rPr>
          <w:rFonts w:ascii="Times New Roman" w:eastAsia="Times New Roman" w:hAnsi="Times New Roman" w:cs="Times New Roman"/>
          <w:noProof/>
          <w:lang w:eastAsia="en-US"/>
        </w:rPr>
      </w:pPr>
      <w:hyperlink r:id="rId8" w:history="1">
        <w:r w:rsidR="00E77EF6" w:rsidRPr="00E77EF6">
          <w:rPr>
            <w:rFonts w:ascii="Times New Roman" w:eastAsia="Times New Roman" w:hAnsi="Times New Roman" w:cs="Times New Roman"/>
            <w:noProof/>
            <w:color w:val="0000FF"/>
            <w:u w:val="single"/>
            <w:lang w:eastAsia="en-US"/>
          </w:rPr>
          <w:t>Physical Activity Tips for Children (5-11 years) - Canada.ca</w:t>
        </w:r>
      </w:hyperlink>
    </w:p>
    <w:p w14:paraId="42B3E596" w14:textId="77777777" w:rsidR="00E77EF6" w:rsidRPr="00E77EF6" w:rsidRDefault="00021A7C" w:rsidP="00E77EF6">
      <w:pPr>
        <w:spacing w:after="0"/>
        <w:jc w:val="left"/>
        <w:rPr>
          <w:rFonts w:ascii="Times New Roman" w:eastAsia="Times New Roman" w:hAnsi="Times New Roman" w:cs="Times New Roman"/>
          <w:noProof/>
          <w:lang w:eastAsia="en-US"/>
        </w:rPr>
      </w:pPr>
      <w:hyperlink r:id="rId9" w:history="1">
        <w:r w:rsidR="00E77EF6" w:rsidRPr="00E77EF6">
          <w:rPr>
            <w:rFonts w:ascii="Times New Roman" w:eastAsia="Times New Roman" w:hAnsi="Times New Roman" w:cs="Times New Roman"/>
            <w:noProof/>
            <w:color w:val="0000FF"/>
            <w:u w:val="single"/>
            <w:lang w:eastAsia="en-US"/>
          </w:rPr>
          <w:t>Play Infographics | Canadian Public Health Association (cpha.ca)</w:t>
        </w:r>
      </w:hyperlink>
    </w:p>
    <w:p w14:paraId="0A7B8183" w14:textId="77777777" w:rsidR="00E77EF6" w:rsidRPr="00E77EF6" w:rsidRDefault="00E77EF6" w:rsidP="00E77EF6">
      <w:pPr>
        <w:spacing w:after="0"/>
        <w:jc w:val="left"/>
        <w:rPr>
          <w:rFonts w:ascii="Times New Roman" w:eastAsia="Times New Roman" w:hAnsi="Times New Roman" w:cs="Times New Roman"/>
          <w:sz w:val="20"/>
          <w:szCs w:val="20"/>
          <w:lang w:eastAsia="en-US"/>
        </w:rPr>
      </w:pPr>
    </w:p>
    <w:p w14:paraId="63F52338" w14:textId="77777777" w:rsidR="00963F4B" w:rsidRDefault="00E77EF6" w:rsidP="00963F4B">
      <w:pPr>
        <w:spacing w:after="0"/>
        <w:jc w:val="left"/>
        <w:rPr>
          <w:rFonts w:ascii="Calibri" w:eastAsia="Times New Roman" w:hAnsi="Calibri" w:cs="Calibri"/>
          <w:lang w:eastAsia="en-US"/>
        </w:rPr>
      </w:pPr>
      <w:r w:rsidRPr="00E77EF6">
        <w:rPr>
          <w:rFonts w:ascii="Calibri" w:eastAsia="Times New Roman" w:hAnsi="Calibri" w:cs="Calibri"/>
          <w:lang w:eastAsia="en-US"/>
        </w:rPr>
        <w:t xml:space="preserve">Healthy Learners in School Program </w:t>
      </w:r>
    </w:p>
    <w:p w14:paraId="7DAAB312" w14:textId="02D19F08" w:rsidR="00963F4B" w:rsidRDefault="00E77EF6" w:rsidP="00963F4B">
      <w:pPr>
        <w:spacing w:after="0"/>
        <w:jc w:val="left"/>
        <w:rPr>
          <w:rFonts w:ascii="Calibri" w:eastAsia="Times New Roman" w:hAnsi="Calibri" w:cs="Calibri"/>
          <w:noProof/>
          <w:lang w:eastAsia="en-US"/>
        </w:rPr>
      </w:pPr>
      <w:r w:rsidRPr="00E77EF6">
        <w:rPr>
          <w:rFonts w:ascii="Calibri" w:eastAsia="Times New Roman" w:hAnsi="Calibri" w:cs="Calibri"/>
          <w:lang w:eastAsia="en-US"/>
        </w:rPr>
        <w:t>Anglophone West School District</w:t>
      </w:r>
      <w:r w:rsidR="00963F4B">
        <w:rPr>
          <w:rFonts w:ascii="Calibri" w:eastAsia="Times New Roman" w:hAnsi="Calibri" w:cs="Calibri"/>
          <w:noProof/>
          <w:lang w:eastAsia="en-US"/>
        </w:rPr>
        <w:t xml:space="preserve">             </w:t>
      </w:r>
    </w:p>
    <w:p w14:paraId="04706903" w14:textId="77777777" w:rsidR="00963F4B" w:rsidRDefault="00963F4B" w:rsidP="00963F4B">
      <w:pPr>
        <w:spacing w:after="0"/>
        <w:jc w:val="left"/>
        <w:rPr>
          <w:rFonts w:ascii="Calibri" w:eastAsia="Times New Roman" w:hAnsi="Calibri" w:cs="Calibri"/>
          <w:noProof/>
          <w:lang w:eastAsia="en-US"/>
        </w:rPr>
      </w:pPr>
    </w:p>
    <w:p w14:paraId="408B6AFF" w14:textId="274DA92C" w:rsidR="00963F4B" w:rsidRDefault="00963F4B" w:rsidP="00963F4B">
      <w:pPr>
        <w:spacing w:after="0"/>
        <w:jc w:val="right"/>
        <w:rPr>
          <w:rFonts w:ascii="Calibri" w:eastAsia="Times New Roman" w:hAnsi="Calibri" w:cs="Calibri"/>
          <w:lang w:eastAsia="en-US"/>
        </w:rPr>
      </w:pPr>
      <w:r>
        <w:rPr>
          <w:rFonts w:ascii="Calibri" w:eastAsia="Times New Roman" w:hAnsi="Calibri" w:cs="Calibri"/>
          <w:noProof/>
          <w:lang w:eastAsia="en-US"/>
        </w:rPr>
        <w:t xml:space="preserve">                                                                                                  </w:t>
      </w:r>
    </w:p>
    <w:p w14:paraId="6DA3E530" w14:textId="12AE3747" w:rsidR="00E77EF6" w:rsidRDefault="00963F4B" w:rsidP="00E77EF6">
      <w:pPr>
        <w:spacing w:after="0"/>
        <w:jc w:val="left"/>
        <w:rPr>
          <w:rFonts w:ascii="Calibri" w:eastAsia="Times New Roman" w:hAnsi="Calibri" w:cs="Calibri"/>
          <w:noProof/>
          <w:lang w:eastAsia="en-US"/>
        </w:rPr>
      </w:pPr>
      <w:r>
        <w:rPr>
          <w:rFonts w:ascii="Calibri" w:eastAsia="Times New Roman" w:hAnsi="Calibri" w:cs="Calibri"/>
          <w:noProof/>
          <w:lang w:eastAsia="en-US"/>
        </w:rPr>
        <w:t xml:space="preserve">               </w:t>
      </w:r>
    </w:p>
    <w:p w14:paraId="6875D663" w14:textId="421A33BE" w:rsidR="00963F4B" w:rsidRPr="00E77EF6" w:rsidRDefault="00963F4B" w:rsidP="00E77EF6">
      <w:pPr>
        <w:spacing w:after="0"/>
        <w:jc w:val="left"/>
        <w:rPr>
          <w:rFonts w:ascii="Calibri" w:eastAsia="Times New Roman" w:hAnsi="Calibri" w:cs="Calibri"/>
          <w:lang w:eastAsia="en-US"/>
        </w:rPr>
      </w:pPr>
      <w:r>
        <w:rPr>
          <w:rFonts w:ascii="Calibri" w:eastAsia="Times New Roman" w:hAnsi="Calibri" w:cs="Calibri"/>
          <w:noProof/>
          <w:lang w:eastAsia="en-US"/>
        </w:rPr>
        <w:t xml:space="preserve">                                                                                                                                                                                     </w:t>
      </w:r>
    </w:p>
    <w:p w14:paraId="7EE68557" w14:textId="0FB80373" w:rsidR="00EF78BF" w:rsidRDefault="00EF78BF" w:rsidP="00963F4B">
      <w:pPr>
        <w:jc w:val="both"/>
      </w:pPr>
    </w:p>
    <w:sectPr w:rsidR="00EF78B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1080" w:left="720" w:header="648"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C7EB" w14:textId="77777777" w:rsidR="00E77EF6" w:rsidRDefault="00E77EF6">
      <w:pPr>
        <w:spacing w:after="0"/>
      </w:pPr>
      <w:r>
        <w:separator/>
      </w:r>
    </w:p>
  </w:endnote>
  <w:endnote w:type="continuationSeparator" w:id="0">
    <w:p w14:paraId="23DBE67A" w14:textId="77777777" w:rsidR="00E77EF6" w:rsidRDefault="00E77E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EE01" w14:textId="77777777" w:rsidR="006D712C" w:rsidRDefault="006D7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324444"/>
      <w:docPartObj>
        <w:docPartGallery w:val="Page Numbers (Bottom of Page)"/>
        <w:docPartUnique/>
      </w:docPartObj>
    </w:sdtPr>
    <w:sdtEndPr>
      <w:rPr>
        <w:noProof/>
      </w:rPr>
    </w:sdtEndPr>
    <w:sdtContent>
      <w:p w14:paraId="01B98F25" w14:textId="77777777" w:rsidR="00EF78BF" w:rsidRDefault="00427C7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1EA2" w14:textId="77777777" w:rsidR="006D712C" w:rsidRDefault="006D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32E9" w14:textId="77777777" w:rsidR="00E77EF6" w:rsidRDefault="00E77EF6">
      <w:pPr>
        <w:spacing w:after="0"/>
      </w:pPr>
      <w:r>
        <w:separator/>
      </w:r>
    </w:p>
  </w:footnote>
  <w:footnote w:type="continuationSeparator" w:id="0">
    <w:p w14:paraId="1443BBFC" w14:textId="77777777" w:rsidR="00E77EF6" w:rsidRDefault="00E77E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A20F" w14:textId="77777777" w:rsidR="006D712C" w:rsidRDefault="006D7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9721" w14:textId="77777777" w:rsidR="006D712C" w:rsidRDefault="006D7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4603" w14:textId="77777777" w:rsidR="006D712C" w:rsidRDefault="006D7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3EA7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822D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081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44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F07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023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2ADB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861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AE8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162F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173F90"/>
    <w:multiLevelType w:val="hybridMultilevel"/>
    <w:tmpl w:val="A92A3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870C2"/>
    <w:multiLevelType w:val="hybridMultilevel"/>
    <w:tmpl w:val="1DEA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8438890">
    <w:abstractNumId w:val="9"/>
  </w:num>
  <w:num w:numId="2" w16cid:durableId="1318925">
    <w:abstractNumId w:val="7"/>
  </w:num>
  <w:num w:numId="3" w16cid:durableId="1322124715">
    <w:abstractNumId w:val="6"/>
  </w:num>
  <w:num w:numId="4" w16cid:durableId="419907214">
    <w:abstractNumId w:val="5"/>
  </w:num>
  <w:num w:numId="5" w16cid:durableId="849874604">
    <w:abstractNumId w:val="4"/>
  </w:num>
  <w:num w:numId="6" w16cid:durableId="2061516569">
    <w:abstractNumId w:val="8"/>
  </w:num>
  <w:num w:numId="7" w16cid:durableId="1092509871">
    <w:abstractNumId w:val="3"/>
  </w:num>
  <w:num w:numId="8" w16cid:durableId="60952595">
    <w:abstractNumId w:val="2"/>
  </w:num>
  <w:num w:numId="9" w16cid:durableId="1980763577">
    <w:abstractNumId w:val="1"/>
  </w:num>
  <w:num w:numId="10" w16cid:durableId="477502571">
    <w:abstractNumId w:val="0"/>
  </w:num>
  <w:num w:numId="11" w16cid:durableId="1341540179">
    <w:abstractNumId w:val="10"/>
  </w:num>
  <w:num w:numId="12" w16cid:durableId="18752680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o:colormenu v:ext="edit" fillcolor="none [66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F6"/>
    <w:rsid w:val="00021A7C"/>
    <w:rsid w:val="001D7031"/>
    <w:rsid w:val="002018D4"/>
    <w:rsid w:val="00300A21"/>
    <w:rsid w:val="00427C7A"/>
    <w:rsid w:val="00566FBC"/>
    <w:rsid w:val="006D712C"/>
    <w:rsid w:val="00957E31"/>
    <w:rsid w:val="00963F4B"/>
    <w:rsid w:val="009A1BAE"/>
    <w:rsid w:val="00D312E0"/>
    <w:rsid w:val="00D66EEA"/>
    <w:rsid w:val="00E1718F"/>
    <w:rsid w:val="00E77EF6"/>
    <w:rsid w:val="00EF78BF"/>
    <w:rsid w:val="00F9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661]"/>
    </o:shapedefaults>
    <o:shapelayout v:ext="edit">
      <o:idmap v:ext="edit" data="2"/>
    </o:shapelayout>
  </w:shapeDefaults>
  <w:decimalSymbol w:val="."/>
  <w:listSeparator w:val=","/>
  <w14:docId w14:val="57F1A94C"/>
  <w15:chartTrackingRefBased/>
  <w15:docId w15:val="{93C17149-48E6-41C9-9712-20E0C614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59"/>
  </w:style>
  <w:style w:type="paragraph" w:styleId="Heading1">
    <w:name w:val="heading 1"/>
    <w:basedOn w:val="Normal"/>
    <w:link w:val="Heading1Char"/>
    <w:uiPriority w:val="9"/>
    <w:qFormat/>
    <w:rsid w:val="00F95A59"/>
    <w:pPr>
      <w:keepNext/>
      <w:keepLines/>
      <w:pBdr>
        <w:top w:val="single" w:sz="48" w:space="8" w:color="306189" w:themeColor="accent1" w:themeShade="BF"/>
        <w:bottom w:val="single" w:sz="48" w:space="8" w:color="306189" w:themeColor="accent1" w:themeShade="BF"/>
      </w:pBdr>
      <w:shd w:val="clear" w:color="auto" w:fill="306189" w:themeFill="accent1" w:themeFillShade="BF"/>
      <w:spacing w:before="160"/>
      <w:outlineLvl w:val="0"/>
    </w:pPr>
    <w:rPr>
      <w:rFonts w:asciiTheme="majorHAnsi" w:eastAsiaTheme="majorEastAsia" w:hAnsiTheme="majorHAnsi" w:cstheme="majorBidi"/>
      <w:color w:val="FFFFFF" w:themeColor="background1"/>
      <w:sz w:val="48"/>
      <w:szCs w:val="32"/>
    </w:rPr>
  </w:style>
  <w:style w:type="paragraph" w:styleId="Heading2">
    <w:name w:val="heading 2"/>
    <w:basedOn w:val="Normal"/>
    <w:link w:val="Heading2Char"/>
    <w:uiPriority w:val="9"/>
    <w:unhideWhenUsed/>
    <w:qFormat/>
    <w:pPr>
      <w:keepNext/>
      <w:keepLines/>
      <w:pBdr>
        <w:top w:val="single" w:sz="48" w:space="4" w:color="D8E6F1" w:themeColor="accent1" w:themeTint="33"/>
        <w:bottom w:val="single" w:sz="48" w:space="4" w:color="D8E6F1" w:themeColor="accent1" w:themeTint="33"/>
      </w:pBdr>
      <w:shd w:val="clear" w:color="auto" w:fill="D8E6F1" w:themeFill="accent1" w:themeFillTint="33"/>
      <w:spacing w:before="80" w:after="80"/>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0415B" w:themeColor="accent1" w:themeShade="7F"/>
      <w:sz w:val="28"/>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06189" w:themeColor="accent1" w:themeShade="BF"/>
      <w:sz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06189" w:themeColor="accent1" w:themeShade="BF"/>
      <w:sz w:val="2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0415B" w:themeColor="accent1" w:themeShade="7F"/>
      <w:sz w:val="24"/>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041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F95A59"/>
    <w:rPr>
      <w:b/>
      <w:bCs/>
      <w:caps w:val="0"/>
      <w:smallCaps/>
      <w:color w:val="306189" w:themeColor="accent1" w:themeShade="BF"/>
      <w:spacing w:val="0"/>
    </w:rPr>
  </w:style>
  <w:style w:type="paragraph" w:styleId="Title">
    <w:name w:val="Title"/>
    <w:basedOn w:val="Normal"/>
    <w:link w:val="TitleChar"/>
    <w:uiPriority w:val="1"/>
    <w:qFormat/>
    <w:rsid w:val="00F95A59"/>
    <w:pPr>
      <w:pBdr>
        <w:top w:val="single" w:sz="8" w:space="10" w:color="2B577A" w:themeColor="text2"/>
        <w:bottom w:val="single" w:sz="8" w:space="10" w:color="2B577A" w:themeColor="text2"/>
      </w:pBdr>
      <w:spacing w:before="160"/>
      <w:contextualSpacing/>
    </w:pPr>
    <w:rPr>
      <w:rFonts w:asciiTheme="majorHAnsi" w:eastAsiaTheme="majorEastAsia" w:hAnsiTheme="majorHAnsi" w:cstheme="majorBidi"/>
      <w:caps/>
      <w:color w:val="C23C0C" w:themeColor="accent2" w:themeShade="BF"/>
      <w:kern w:val="28"/>
      <w:sz w:val="104"/>
      <w:szCs w:val="56"/>
    </w:rPr>
  </w:style>
  <w:style w:type="character" w:customStyle="1" w:styleId="TitleChar">
    <w:name w:val="Title Char"/>
    <w:basedOn w:val="DefaultParagraphFont"/>
    <w:link w:val="Title"/>
    <w:uiPriority w:val="1"/>
    <w:rsid w:val="00F95A59"/>
    <w:rPr>
      <w:rFonts w:asciiTheme="majorHAnsi" w:eastAsiaTheme="majorEastAsia" w:hAnsiTheme="majorHAnsi" w:cstheme="majorBidi"/>
      <w:caps/>
      <w:color w:val="C23C0C" w:themeColor="accent2" w:themeShade="BF"/>
      <w:kern w:val="28"/>
      <w:sz w:val="104"/>
      <w:szCs w:val="56"/>
    </w:rPr>
  </w:style>
  <w:style w:type="paragraph" w:styleId="Subtitle">
    <w:name w:val="Subtitle"/>
    <w:basedOn w:val="Normal"/>
    <w:link w:val="SubtitleChar"/>
    <w:uiPriority w:val="11"/>
    <w:qFormat/>
    <w:rsid w:val="00F95A59"/>
    <w:pPr>
      <w:numPr>
        <w:ilvl w:val="1"/>
      </w:numPr>
      <w:spacing w:before="200" w:after="0"/>
      <w:contextualSpacing/>
    </w:pPr>
    <w:rPr>
      <w:color w:val="C23C0C" w:themeColor="accent2" w:themeShade="BF"/>
      <w:sz w:val="52"/>
    </w:rPr>
  </w:style>
  <w:style w:type="character" w:customStyle="1" w:styleId="SubtitleChar">
    <w:name w:val="Subtitle Char"/>
    <w:basedOn w:val="DefaultParagraphFont"/>
    <w:link w:val="Subtitle"/>
    <w:uiPriority w:val="11"/>
    <w:rsid w:val="00F95A59"/>
    <w:rPr>
      <w:color w:val="C23C0C" w:themeColor="accent2" w:themeShade="BF"/>
      <w:sz w:val="52"/>
    </w:rPr>
  </w:style>
  <w:style w:type="character" w:customStyle="1" w:styleId="Heading1Char">
    <w:name w:val="Heading 1 Char"/>
    <w:basedOn w:val="DefaultParagraphFont"/>
    <w:link w:val="Heading1"/>
    <w:uiPriority w:val="9"/>
    <w:rsid w:val="00F95A59"/>
    <w:rPr>
      <w:rFonts w:asciiTheme="majorHAnsi" w:eastAsiaTheme="majorEastAsia" w:hAnsiTheme="majorHAnsi" w:cstheme="majorBidi"/>
      <w:color w:val="FFFFFF" w:themeColor="background1"/>
      <w:sz w:val="48"/>
      <w:szCs w:val="32"/>
      <w:shd w:val="clear" w:color="auto" w:fill="306189" w:themeFill="accent1"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shd w:val="clear" w:color="auto" w:fill="D8E6F1" w:themeFill="accent1" w:themeFillTint="33"/>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0415B" w:themeColor="accent1" w:themeShade="7F"/>
      <w:sz w:val="28"/>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06189" w:themeColor="accent1" w:themeShade="BF"/>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06189"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0415B"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0415B" w:themeColor="accent1" w:themeShade="7F"/>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F95A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A59"/>
    <w:rPr>
      <w:rFonts w:ascii="Segoe UI" w:hAnsi="Segoe UI" w:cs="Segoe UI"/>
      <w:sz w:val="18"/>
      <w:szCs w:val="18"/>
    </w:rPr>
  </w:style>
  <w:style w:type="character" w:styleId="IntenseEmphasis">
    <w:name w:val="Intense Emphasis"/>
    <w:basedOn w:val="DefaultParagraphFont"/>
    <w:uiPriority w:val="21"/>
    <w:semiHidden/>
    <w:unhideWhenUsed/>
    <w:qFormat/>
    <w:rsid w:val="00F95A59"/>
    <w:rPr>
      <w:i/>
      <w:iCs/>
      <w:color w:val="306189" w:themeColor="accent1" w:themeShade="BF"/>
    </w:rPr>
  </w:style>
  <w:style w:type="paragraph" w:styleId="IntenseQuote">
    <w:name w:val="Intense Quote"/>
    <w:basedOn w:val="Normal"/>
    <w:next w:val="Normal"/>
    <w:link w:val="IntenseQuoteChar"/>
    <w:uiPriority w:val="30"/>
    <w:semiHidden/>
    <w:unhideWhenUsed/>
    <w:qFormat/>
    <w:rsid w:val="00F95A59"/>
    <w:pPr>
      <w:pBdr>
        <w:top w:val="single" w:sz="4" w:space="10" w:color="306189" w:themeColor="accent1" w:themeShade="BF"/>
        <w:bottom w:val="single" w:sz="4" w:space="10" w:color="306189" w:themeColor="accent1" w:themeShade="BF"/>
      </w:pBdr>
      <w:spacing w:before="360" w:after="360"/>
      <w:ind w:left="864" w:right="864"/>
    </w:pPr>
    <w:rPr>
      <w:i/>
      <w:iCs/>
      <w:color w:val="306189" w:themeColor="accent1" w:themeShade="BF"/>
    </w:rPr>
  </w:style>
  <w:style w:type="character" w:customStyle="1" w:styleId="IntenseQuoteChar">
    <w:name w:val="Intense Quote Char"/>
    <w:basedOn w:val="DefaultParagraphFont"/>
    <w:link w:val="IntenseQuote"/>
    <w:uiPriority w:val="30"/>
    <w:semiHidden/>
    <w:rsid w:val="00F95A59"/>
    <w:rPr>
      <w:i/>
      <w:iCs/>
      <w:color w:val="306189" w:themeColor="accent1" w:themeShade="BF"/>
    </w:rPr>
  </w:style>
  <w:style w:type="paragraph" w:styleId="BlockText">
    <w:name w:val="Block Text"/>
    <w:basedOn w:val="Normal"/>
    <w:uiPriority w:val="99"/>
    <w:semiHidden/>
    <w:unhideWhenUsed/>
    <w:rsid w:val="00F95A59"/>
    <w:pPr>
      <w:pBdr>
        <w:top w:val="single" w:sz="2" w:space="10" w:color="306189" w:themeColor="accent1" w:themeShade="BF" w:shadow="1"/>
        <w:left w:val="single" w:sz="2" w:space="10" w:color="306189" w:themeColor="accent1" w:themeShade="BF" w:shadow="1"/>
        <w:bottom w:val="single" w:sz="2" w:space="10" w:color="306189" w:themeColor="accent1" w:themeShade="BF" w:shadow="1"/>
        <w:right w:val="single" w:sz="2" w:space="10" w:color="306189" w:themeColor="accent1" w:themeShade="BF" w:shadow="1"/>
      </w:pBdr>
      <w:ind w:left="1152" w:right="1152"/>
    </w:pPr>
    <w:rPr>
      <w:i/>
      <w:iCs/>
      <w:color w:val="306189" w:themeColor="accent1" w:themeShade="BF"/>
    </w:rPr>
  </w:style>
  <w:style w:type="character" w:customStyle="1" w:styleId="UnresolvedMention1">
    <w:name w:val="Unresolved Mention1"/>
    <w:basedOn w:val="DefaultParagraphFont"/>
    <w:uiPriority w:val="99"/>
    <w:semiHidden/>
    <w:unhideWhenUsed/>
    <w:rsid w:val="00F95A59"/>
    <w:rPr>
      <w:color w:val="595959" w:themeColor="text1" w:themeTint="A6"/>
      <w:shd w:val="clear" w:color="auto" w:fill="E6E6E6"/>
    </w:rPr>
  </w:style>
  <w:style w:type="character" w:styleId="Hyperlink">
    <w:name w:val="Hyperlink"/>
    <w:basedOn w:val="DefaultParagraphFont"/>
    <w:uiPriority w:val="99"/>
    <w:unhideWhenUsed/>
    <w:rsid w:val="00E77EF6"/>
    <w:rPr>
      <w:color w:val="0563C1" w:themeColor="hyperlink"/>
      <w:u w:val="single"/>
    </w:rPr>
  </w:style>
  <w:style w:type="character" w:styleId="UnresolvedMention">
    <w:name w:val="Unresolved Mention"/>
    <w:basedOn w:val="DefaultParagraphFont"/>
    <w:uiPriority w:val="99"/>
    <w:semiHidden/>
    <w:unhideWhenUsed/>
    <w:rsid w:val="00E77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publications/healthy-living/physical-activity-tips-children-5-11-years.html" TargetMode="External"/><Relationship Id="rId13" Type="http://schemas.openxmlformats.org/officeDocument/2006/relationships/footer" Target="footer2.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ha.ca/play-infographic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ca\AppData\Roaming\Microsoft\Templates\Summer%20Flyer.dotx" TargetMode="External"/></Relationships>
</file>

<file path=word/theme/theme1.xml><?xml version="1.0" encoding="utf-8"?>
<a:theme xmlns:a="http://schemas.openxmlformats.org/drawingml/2006/main" name="Office Theme">
  <a:themeElements>
    <a:clrScheme name="Custom 85">
      <a:dk1>
        <a:sysClr val="windowText" lastClr="000000"/>
      </a:dk1>
      <a:lt1>
        <a:sysClr val="window" lastClr="FFFFFF"/>
      </a:lt1>
      <a:dk2>
        <a:srgbClr val="2B577A"/>
      </a:dk2>
      <a:lt2>
        <a:srgbClr val="C8E4FA"/>
      </a:lt2>
      <a:accent1>
        <a:srgbClr val="4183B8"/>
      </a:accent1>
      <a:accent2>
        <a:srgbClr val="F15A24"/>
      </a:accent2>
      <a:accent3>
        <a:srgbClr val="EDBB3B"/>
      </a:accent3>
      <a:accent4>
        <a:srgbClr val="9AD957"/>
      </a:accent4>
      <a:accent5>
        <a:srgbClr val="43CCB8"/>
      </a:accent5>
      <a:accent6>
        <a:srgbClr val="C07DC9"/>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Summer Flyer</Template>
  <TotalTime>1</TotalTime>
  <Pages>1</Pages>
  <Words>419</Words>
  <Characters>2390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Julie (DH/MS)</dc:creator>
  <cp:keywords/>
  <dc:description/>
  <cp:lastModifiedBy>Dalling, Letitia (ASD-W)</cp:lastModifiedBy>
  <cp:revision>2</cp:revision>
  <dcterms:created xsi:type="dcterms:W3CDTF">2023-05-29T15:28:00Z</dcterms:created>
  <dcterms:modified xsi:type="dcterms:W3CDTF">2023-05-29T15:28:00Z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